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3F6" w:rsidRPr="0042447A" w:rsidRDefault="00A753F6" w:rsidP="00A753F6">
      <w:pPr>
        <w:pStyle w:val="TableParagraph"/>
        <w:tabs>
          <w:tab w:val="left" w:pos="567"/>
          <w:tab w:val="left" w:pos="1134"/>
          <w:tab w:val="left" w:pos="1843"/>
        </w:tabs>
        <w:spacing w:line="288" w:lineRule="auto"/>
        <w:ind w:left="0"/>
        <w:jc w:val="both"/>
        <w:rPr>
          <w:rFonts w:asciiTheme="majorHAnsi" w:eastAsia="Times New Roman" w:hAnsiTheme="majorHAnsi" w:cs="Times New Roman"/>
          <w:sz w:val="24"/>
          <w:szCs w:val="24"/>
        </w:rPr>
      </w:pPr>
      <w:proofErr w:type="spellStart"/>
      <w:r w:rsidRPr="0042447A">
        <w:rPr>
          <w:rFonts w:asciiTheme="majorHAnsi" w:eastAsia="Times New Roman" w:hAnsiTheme="majorHAnsi" w:cs="Times New Roman"/>
          <w:sz w:val="24"/>
          <w:szCs w:val="24"/>
        </w:rPr>
        <w:t>Persyaratan</w:t>
      </w:r>
      <w:proofErr w:type="spellEnd"/>
      <w:r w:rsidRPr="0042447A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F908AB">
        <w:rPr>
          <w:rFonts w:asciiTheme="majorHAnsi" w:hAnsiTheme="majorHAnsi" w:cs="Arial"/>
          <w:sz w:val="24"/>
          <w:szCs w:val="24"/>
        </w:rPr>
        <w:t>Surat</w:t>
      </w:r>
      <w:proofErr w:type="spellEnd"/>
      <w:r w:rsidRPr="00F908AB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F908AB">
        <w:rPr>
          <w:rFonts w:asciiTheme="majorHAnsi" w:hAnsiTheme="majorHAnsi" w:cs="Arial"/>
          <w:sz w:val="24"/>
          <w:szCs w:val="24"/>
        </w:rPr>
        <w:t>Izin</w:t>
      </w:r>
      <w:proofErr w:type="spellEnd"/>
      <w:r w:rsidRPr="00F908AB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F908AB">
        <w:rPr>
          <w:rFonts w:asciiTheme="majorHAnsi" w:hAnsiTheme="majorHAnsi" w:cs="Arial"/>
          <w:sz w:val="24"/>
          <w:szCs w:val="24"/>
        </w:rPr>
        <w:t>Operasional</w:t>
      </w:r>
      <w:proofErr w:type="spellEnd"/>
      <w:r w:rsidRPr="00F908AB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F908AB">
        <w:rPr>
          <w:rFonts w:asciiTheme="majorHAnsi" w:hAnsiTheme="majorHAnsi" w:cs="Arial"/>
          <w:sz w:val="24"/>
          <w:szCs w:val="24"/>
        </w:rPr>
        <w:t>Pendidikan</w:t>
      </w:r>
      <w:proofErr w:type="spellEnd"/>
      <w:r w:rsidRPr="00F908AB">
        <w:rPr>
          <w:rFonts w:asciiTheme="majorHAnsi" w:hAnsiTheme="majorHAnsi" w:cs="Arial"/>
          <w:sz w:val="24"/>
          <w:szCs w:val="24"/>
        </w:rPr>
        <w:t xml:space="preserve"> Non Formal (SIO-PNF) </w:t>
      </w:r>
      <w:proofErr w:type="spellStart"/>
      <w:r w:rsidRPr="0042447A">
        <w:rPr>
          <w:rFonts w:asciiTheme="majorHAnsi" w:eastAsia="Times New Roman" w:hAnsiTheme="majorHAnsi" w:cs="Times New Roman"/>
          <w:sz w:val="24"/>
          <w:szCs w:val="24"/>
        </w:rPr>
        <w:t>sebagai</w:t>
      </w:r>
      <w:proofErr w:type="spellEnd"/>
      <w:r w:rsidRPr="0042447A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42447A">
        <w:rPr>
          <w:rFonts w:asciiTheme="majorHAnsi" w:eastAsia="Times New Roman" w:hAnsiTheme="majorHAnsi" w:cs="Times New Roman"/>
          <w:sz w:val="24"/>
          <w:szCs w:val="24"/>
        </w:rPr>
        <w:t>berikut</w:t>
      </w:r>
      <w:proofErr w:type="spellEnd"/>
      <w:r w:rsidRPr="0042447A">
        <w:rPr>
          <w:rFonts w:asciiTheme="majorHAnsi" w:eastAsia="Times New Roman" w:hAnsiTheme="majorHAnsi" w:cs="Times New Roman"/>
          <w:sz w:val="24"/>
          <w:szCs w:val="24"/>
        </w:rPr>
        <w:t>:</w:t>
      </w:r>
    </w:p>
    <w:p w:rsidR="00A753F6" w:rsidRPr="002F5FBF" w:rsidRDefault="00A753F6" w:rsidP="00A753F6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448" w:hanging="426"/>
        <w:jc w:val="both"/>
        <w:rPr>
          <w:rFonts w:asciiTheme="majorHAnsi" w:hAnsiTheme="majorHAnsi" w:cs="Calibri"/>
          <w:bCs/>
          <w:sz w:val="24"/>
          <w:szCs w:val="24"/>
          <w:lang w:val="en-US"/>
        </w:rPr>
      </w:pPr>
      <w:proofErr w:type="spellStart"/>
      <w:r w:rsidRPr="002F5FBF">
        <w:rPr>
          <w:rFonts w:asciiTheme="majorHAnsi" w:eastAsia="SimSun" w:hAnsiTheme="majorHAnsi" w:cs="Calibri"/>
          <w:bCs/>
          <w:kern w:val="1"/>
          <w:sz w:val="24"/>
          <w:szCs w:val="24"/>
          <w:lang w:val="en-US"/>
        </w:rPr>
        <w:t>Melakukan</w:t>
      </w:r>
      <w:proofErr w:type="spellEnd"/>
      <w:r>
        <w:rPr>
          <w:rFonts w:asciiTheme="majorHAnsi" w:eastAsia="SimSun" w:hAnsiTheme="majorHAnsi" w:cs="Calibri"/>
          <w:bCs/>
          <w:kern w:val="1"/>
          <w:sz w:val="24"/>
          <w:szCs w:val="24"/>
          <w:lang w:val="en-US"/>
        </w:rPr>
        <w:t xml:space="preserve"> </w:t>
      </w:r>
      <w:proofErr w:type="spellStart"/>
      <w:r w:rsidRPr="002F5FBF">
        <w:rPr>
          <w:rFonts w:asciiTheme="majorHAnsi" w:eastAsia="SimSun" w:hAnsiTheme="majorHAnsi" w:cs="Calibri"/>
          <w:bCs/>
          <w:kern w:val="1"/>
          <w:sz w:val="24"/>
          <w:szCs w:val="24"/>
          <w:lang w:val="en-US"/>
        </w:rPr>
        <w:t>Pendaftaran</w:t>
      </w:r>
      <w:proofErr w:type="spellEnd"/>
      <w:r>
        <w:rPr>
          <w:rFonts w:asciiTheme="majorHAnsi" w:eastAsia="SimSun" w:hAnsiTheme="majorHAnsi" w:cs="Calibri"/>
          <w:bCs/>
          <w:kern w:val="1"/>
          <w:sz w:val="24"/>
          <w:szCs w:val="24"/>
          <w:lang w:val="en-US"/>
        </w:rPr>
        <w:t xml:space="preserve"> </w:t>
      </w:r>
      <w:proofErr w:type="spellStart"/>
      <w:r w:rsidRPr="002F5FBF">
        <w:rPr>
          <w:rFonts w:asciiTheme="majorHAnsi" w:eastAsia="SimSun" w:hAnsiTheme="majorHAnsi" w:cs="Calibri"/>
          <w:bCs/>
          <w:kern w:val="1"/>
          <w:sz w:val="24"/>
          <w:szCs w:val="24"/>
          <w:lang w:val="en-US"/>
        </w:rPr>
        <w:t>secara</w:t>
      </w:r>
      <w:proofErr w:type="spellEnd"/>
      <w:r w:rsidRPr="002F5FBF">
        <w:rPr>
          <w:rFonts w:asciiTheme="majorHAnsi" w:eastAsia="SimSun" w:hAnsiTheme="majorHAnsi" w:cs="Calibri"/>
          <w:bCs/>
          <w:kern w:val="1"/>
          <w:sz w:val="24"/>
          <w:szCs w:val="24"/>
          <w:lang w:val="en-US"/>
        </w:rPr>
        <w:t xml:space="preserve"> Online </w:t>
      </w:r>
      <w:proofErr w:type="spellStart"/>
      <w:r w:rsidRPr="002F5FBF">
        <w:rPr>
          <w:rFonts w:asciiTheme="majorHAnsi" w:eastAsia="SimSun" w:hAnsiTheme="majorHAnsi" w:cs="Calibri"/>
          <w:bCs/>
          <w:kern w:val="1"/>
          <w:sz w:val="24"/>
          <w:szCs w:val="24"/>
          <w:lang w:val="en-US"/>
        </w:rPr>
        <w:t>melalui</w:t>
      </w:r>
      <w:proofErr w:type="spellEnd"/>
      <w:r>
        <w:rPr>
          <w:rFonts w:asciiTheme="majorHAnsi" w:eastAsia="SimSun" w:hAnsiTheme="majorHAnsi" w:cs="Calibri"/>
          <w:bCs/>
          <w:kern w:val="1"/>
          <w:sz w:val="24"/>
          <w:szCs w:val="24"/>
          <w:lang w:val="en-US"/>
        </w:rPr>
        <w:t xml:space="preserve"> </w:t>
      </w:r>
      <w:proofErr w:type="spellStart"/>
      <w:r w:rsidRPr="002F5FBF">
        <w:rPr>
          <w:rFonts w:asciiTheme="majorHAnsi" w:eastAsia="SimSun" w:hAnsiTheme="majorHAnsi" w:cs="Calibri"/>
          <w:bCs/>
          <w:kern w:val="1"/>
          <w:sz w:val="24"/>
          <w:szCs w:val="24"/>
          <w:lang w:val="en-US"/>
        </w:rPr>
        <w:t>aplikasi</w:t>
      </w:r>
      <w:proofErr w:type="spellEnd"/>
      <w:r w:rsidRPr="002F5FBF">
        <w:rPr>
          <w:rFonts w:asciiTheme="majorHAnsi" w:eastAsia="SimSun" w:hAnsiTheme="majorHAnsi" w:cs="Calibri"/>
          <w:bCs/>
          <w:kern w:val="1"/>
          <w:sz w:val="24"/>
          <w:szCs w:val="24"/>
          <w:lang w:val="en-US"/>
        </w:rPr>
        <w:t xml:space="preserve"> “</w:t>
      </w:r>
      <w:proofErr w:type="spellStart"/>
      <w:r w:rsidRPr="002F5FBF">
        <w:rPr>
          <w:rFonts w:asciiTheme="majorHAnsi" w:eastAsia="SimSun" w:hAnsiTheme="majorHAnsi" w:cs="Calibri"/>
          <w:bCs/>
          <w:kern w:val="1"/>
          <w:sz w:val="24"/>
          <w:szCs w:val="24"/>
          <w:lang w:val="en-US"/>
        </w:rPr>
        <w:t>Sicantik</w:t>
      </w:r>
      <w:proofErr w:type="spellEnd"/>
      <w:r w:rsidRPr="002F5FBF">
        <w:rPr>
          <w:rFonts w:asciiTheme="majorHAnsi" w:eastAsia="SimSun" w:hAnsiTheme="majorHAnsi" w:cs="Calibri"/>
          <w:bCs/>
          <w:kern w:val="1"/>
          <w:sz w:val="24"/>
          <w:szCs w:val="24"/>
          <w:lang w:val="en-US"/>
        </w:rPr>
        <w:t xml:space="preserve"> Cloud”;</w:t>
      </w:r>
    </w:p>
    <w:p w:rsidR="00A753F6" w:rsidRPr="002F5FBF" w:rsidRDefault="00A753F6" w:rsidP="00A753F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88" w:lineRule="auto"/>
        <w:ind w:left="448" w:hanging="426"/>
        <w:jc w:val="both"/>
        <w:rPr>
          <w:rFonts w:asciiTheme="majorHAnsi" w:hAnsiTheme="majorHAnsi" w:cs="Bookman Old Style"/>
          <w:sz w:val="24"/>
          <w:szCs w:val="24"/>
        </w:rPr>
      </w:pPr>
      <w:r w:rsidRPr="002F5FBF">
        <w:rPr>
          <w:rFonts w:asciiTheme="majorHAnsi" w:hAnsiTheme="majorHAnsi" w:cs="Bookman Old Style"/>
          <w:sz w:val="24"/>
          <w:szCs w:val="24"/>
        </w:rPr>
        <w:t>Fotokopi KTP yang masih berlaku;</w:t>
      </w:r>
    </w:p>
    <w:p w:rsidR="00A753F6" w:rsidRPr="002F5FBF" w:rsidRDefault="00A753F6" w:rsidP="00A753F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88" w:lineRule="auto"/>
        <w:ind w:left="448" w:hanging="426"/>
        <w:jc w:val="both"/>
        <w:rPr>
          <w:rFonts w:asciiTheme="majorHAnsi" w:hAnsiTheme="majorHAnsi" w:cs="Bookman Old Style"/>
          <w:sz w:val="24"/>
          <w:szCs w:val="24"/>
        </w:rPr>
      </w:pPr>
      <w:r w:rsidRPr="002F5FBF">
        <w:rPr>
          <w:rFonts w:asciiTheme="majorHAnsi" w:hAnsiTheme="majorHAnsi" w:cs="Bookman Old Style"/>
          <w:sz w:val="24"/>
          <w:szCs w:val="24"/>
        </w:rPr>
        <w:t>Fotokopi NPWP;</w:t>
      </w:r>
    </w:p>
    <w:p w:rsidR="00A753F6" w:rsidRPr="002F5FBF" w:rsidRDefault="00A753F6" w:rsidP="00A753F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88" w:lineRule="auto"/>
        <w:ind w:left="448" w:hanging="426"/>
        <w:jc w:val="both"/>
        <w:rPr>
          <w:rFonts w:asciiTheme="majorHAnsi" w:hAnsiTheme="majorHAnsi" w:cs="Bookman Old Style"/>
          <w:sz w:val="24"/>
          <w:szCs w:val="24"/>
        </w:rPr>
      </w:pPr>
      <w:r w:rsidRPr="002F5FBF">
        <w:rPr>
          <w:rFonts w:asciiTheme="majorHAnsi" w:hAnsiTheme="majorHAnsi" w:cs="Bookman Old Style"/>
          <w:sz w:val="24"/>
          <w:szCs w:val="24"/>
        </w:rPr>
        <w:t>Fotokopi pendirian badan usaha/badan hukum</w:t>
      </w:r>
      <w:r w:rsidRPr="002F5FBF">
        <w:rPr>
          <w:rFonts w:asciiTheme="majorHAnsi" w:hAnsiTheme="majorHAnsi" w:cs="Bookman Old Style"/>
          <w:sz w:val="24"/>
          <w:szCs w:val="24"/>
          <w:lang w:val="en-US"/>
        </w:rPr>
        <w:t>;</w:t>
      </w:r>
    </w:p>
    <w:p w:rsidR="00A753F6" w:rsidRPr="002F5FBF" w:rsidRDefault="00A753F6" w:rsidP="00A753F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88" w:lineRule="auto"/>
        <w:ind w:left="448" w:hanging="426"/>
        <w:jc w:val="both"/>
        <w:rPr>
          <w:rFonts w:asciiTheme="majorHAnsi" w:hAnsiTheme="majorHAnsi" w:cs="Bookman Old Style"/>
          <w:sz w:val="24"/>
          <w:szCs w:val="24"/>
        </w:rPr>
      </w:pPr>
      <w:r w:rsidRPr="002F5FBF">
        <w:rPr>
          <w:rFonts w:asciiTheme="majorHAnsi" w:hAnsiTheme="majorHAnsi" w:cs="Bookman Old Style"/>
          <w:sz w:val="24"/>
          <w:szCs w:val="24"/>
        </w:rPr>
        <w:t>Surat keterangan domisili dari Lurah yang diketahui Camat setempat;</w:t>
      </w:r>
    </w:p>
    <w:p w:rsidR="00A753F6" w:rsidRPr="002F5FBF" w:rsidRDefault="00A753F6" w:rsidP="00A753F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88" w:lineRule="auto"/>
        <w:ind w:left="448" w:hanging="426"/>
        <w:jc w:val="both"/>
        <w:rPr>
          <w:rFonts w:asciiTheme="majorHAnsi" w:hAnsiTheme="majorHAnsi" w:cs="Bookman Old Style"/>
          <w:sz w:val="24"/>
          <w:szCs w:val="24"/>
        </w:rPr>
      </w:pPr>
      <w:r w:rsidRPr="002F5FBF">
        <w:rPr>
          <w:rFonts w:asciiTheme="majorHAnsi" w:hAnsiTheme="majorHAnsi" w:cs="Bookman Old Style"/>
          <w:sz w:val="24"/>
          <w:szCs w:val="24"/>
        </w:rPr>
        <w:t>Surat persetujuan tetangga yang diketahui oleh Lurah dan Camat</w:t>
      </w:r>
      <w:r>
        <w:rPr>
          <w:rFonts w:asciiTheme="majorHAnsi" w:hAnsiTheme="majorHAnsi" w:cs="Bookman Old Style"/>
          <w:sz w:val="24"/>
          <w:szCs w:val="24"/>
          <w:lang w:val="en-US"/>
        </w:rPr>
        <w:t xml:space="preserve"> </w:t>
      </w:r>
      <w:r w:rsidRPr="002F5FBF">
        <w:rPr>
          <w:rFonts w:asciiTheme="majorHAnsi" w:hAnsiTheme="majorHAnsi" w:cs="Bookman Old Style"/>
          <w:sz w:val="24"/>
          <w:szCs w:val="24"/>
        </w:rPr>
        <w:t xml:space="preserve"> setempat;</w:t>
      </w:r>
    </w:p>
    <w:p w:rsidR="00A753F6" w:rsidRPr="002F5FBF" w:rsidRDefault="00A753F6" w:rsidP="00A753F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88" w:lineRule="auto"/>
        <w:ind w:left="448" w:hanging="426"/>
        <w:jc w:val="both"/>
        <w:rPr>
          <w:rFonts w:asciiTheme="majorHAnsi" w:hAnsiTheme="majorHAnsi" w:cs="Bookman Old Style"/>
          <w:sz w:val="24"/>
          <w:szCs w:val="24"/>
        </w:rPr>
      </w:pPr>
      <w:r w:rsidRPr="002F5FBF">
        <w:rPr>
          <w:rFonts w:asciiTheme="majorHAnsi" w:hAnsiTheme="majorHAnsi" w:cs="Bookman Old Style"/>
          <w:sz w:val="24"/>
          <w:szCs w:val="24"/>
        </w:rPr>
        <w:t>Bukti hak penguasaan tanah;</w:t>
      </w:r>
    </w:p>
    <w:p w:rsidR="00A753F6" w:rsidRPr="002F5FBF" w:rsidRDefault="00A753F6" w:rsidP="00A753F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88" w:lineRule="auto"/>
        <w:ind w:left="448" w:hanging="426"/>
        <w:jc w:val="both"/>
        <w:rPr>
          <w:rFonts w:asciiTheme="majorHAnsi" w:hAnsiTheme="majorHAnsi" w:cs="Bookman Old Style"/>
          <w:sz w:val="24"/>
          <w:szCs w:val="24"/>
        </w:rPr>
      </w:pPr>
      <w:r w:rsidRPr="002F5FBF">
        <w:rPr>
          <w:rFonts w:asciiTheme="majorHAnsi" w:hAnsiTheme="majorHAnsi" w:cs="Bookman Old Style"/>
          <w:sz w:val="24"/>
          <w:szCs w:val="24"/>
        </w:rPr>
        <w:t>Susunan pengurus dan rincian tugas;</w:t>
      </w:r>
    </w:p>
    <w:p w:rsidR="00A753F6" w:rsidRPr="0046136B" w:rsidRDefault="00A753F6" w:rsidP="00A753F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88" w:lineRule="auto"/>
        <w:ind w:left="448" w:hanging="426"/>
        <w:jc w:val="both"/>
        <w:rPr>
          <w:rFonts w:asciiTheme="majorHAnsi" w:hAnsiTheme="majorHAnsi" w:cs="Bookman Old Style"/>
          <w:sz w:val="24"/>
          <w:szCs w:val="24"/>
        </w:rPr>
      </w:pPr>
      <w:r w:rsidRPr="002F5FBF">
        <w:rPr>
          <w:rFonts w:asciiTheme="majorHAnsi" w:hAnsiTheme="majorHAnsi" w:cs="Bookman Old Style"/>
          <w:sz w:val="24"/>
          <w:szCs w:val="24"/>
        </w:rPr>
        <w:t xml:space="preserve">Rencana Induk Pengembangan yang memuat : </w:t>
      </w:r>
    </w:p>
    <w:p w:rsidR="00A753F6" w:rsidRDefault="00A753F6" w:rsidP="00A753F6">
      <w:pPr>
        <w:pStyle w:val="ListParagraph"/>
        <w:autoSpaceDE w:val="0"/>
        <w:autoSpaceDN w:val="0"/>
        <w:adjustRightInd w:val="0"/>
        <w:spacing w:line="288" w:lineRule="auto"/>
        <w:ind w:left="448"/>
        <w:jc w:val="both"/>
        <w:rPr>
          <w:rFonts w:asciiTheme="majorHAnsi" w:hAnsiTheme="majorHAnsi" w:cs="Bookman Old Style"/>
          <w:sz w:val="24"/>
          <w:szCs w:val="24"/>
          <w:lang w:val="en-US"/>
        </w:rPr>
      </w:pPr>
      <w:r w:rsidRPr="002F5FBF">
        <w:rPr>
          <w:rFonts w:asciiTheme="majorHAnsi" w:hAnsiTheme="majorHAnsi" w:cs="Bookman Old Style"/>
          <w:sz w:val="24"/>
          <w:szCs w:val="24"/>
        </w:rPr>
        <w:t xml:space="preserve">(a) visi dan misi; </w:t>
      </w:r>
    </w:p>
    <w:p w:rsidR="00A753F6" w:rsidRDefault="00A753F6" w:rsidP="00A753F6">
      <w:pPr>
        <w:pStyle w:val="ListParagraph"/>
        <w:autoSpaceDE w:val="0"/>
        <w:autoSpaceDN w:val="0"/>
        <w:adjustRightInd w:val="0"/>
        <w:spacing w:line="288" w:lineRule="auto"/>
        <w:ind w:left="448"/>
        <w:jc w:val="both"/>
        <w:rPr>
          <w:rFonts w:asciiTheme="majorHAnsi" w:hAnsiTheme="majorHAnsi" w:cs="Bookman Old Style"/>
          <w:sz w:val="24"/>
          <w:szCs w:val="24"/>
          <w:lang w:val="en-US"/>
        </w:rPr>
      </w:pPr>
      <w:r w:rsidRPr="002F5FBF">
        <w:rPr>
          <w:rFonts w:asciiTheme="majorHAnsi" w:hAnsiTheme="majorHAnsi" w:cs="Bookman Old Style"/>
          <w:sz w:val="24"/>
          <w:szCs w:val="24"/>
        </w:rPr>
        <w:t xml:space="preserve">(b) kurikulum tingkat satuan pendidikan; </w:t>
      </w:r>
    </w:p>
    <w:p w:rsidR="00A753F6" w:rsidRDefault="00A753F6" w:rsidP="00A753F6">
      <w:pPr>
        <w:pStyle w:val="ListParagraph"/>
        <w:autoSpaceDE w:val="0"/>
        <w:autoSpaceDN w:val="0"/>
        <w:adjustRightInd w:val="0"/>
        <w:spacing w:line="288" w:lineRule="auto"/>
        <w:ind w:left="448"/>
        <w:jc w:val="both"/>
        <w:rPr>
          <w:rFonts w:asciiTheme="majorHAnsi" w:hAnsiTheme="majorHAnsi" w:cs="Bookman Old Style"/>
          <w:sz w:val="24"/>
          <w:szCs w:val="24"/>
          <w:lang w:val="en-US"/>
        </w:rPr>
      </w:pPr>
      <w:r w:rsidRPr="002F5FBF">
        <w:rPr>
          <w:rFonts w:asciiTheme="majorHAnsi" w:hAnsiTheme="majorHAnsi" w:cs="Bookman Old Style"/>
          <w:sz w:val="24"/>
          <w:szCs w:val="24"/>
        </w:rPr>
        <w:t xml:space="preserve">(c) sasaran usia peserta didik; </w:t>
      </w:r>
    </w:p>
    <w:p w:rsidR="00A753F6" w:rsidRDefault="00A753F6" w:rsidP="00A753F6">
      <w:pPr>
        <w:pStyle w:val="ListParagraph"/>
        <w:autoSpaceDE w:val="0"/>
        <w:autoSpaceDN w:val="0"/>
        <w:adjustRightInd w:val="0"/>
        <w:spacing w:line="288" w:lineRule="auto"/>
        <w:ind w:left="448"/>
        <w:jc w:val="both"/>
        <w:rPr>
          <w:rFonts w:asciiTheme="majorHAnsi" w:hAnsiTheme="majorHAnsi" w:cs="Bookman Old Style"/>
          <w:sz w:val="24"/>
          <w:szCs w:val="24"/>
          <w:lang w:val="en-US"/>
        </w:rPr>
      </w:pPr>
      <w:r w:rsidRPr="002F5FBF">
        <w:rPr>
          <w:rFonts w:asciiTheme="majorHAnsi" w:hAnsiTheme="majorHAnsi" w:cs="Bookman Old Style"/>
          <w:sz w:val="24"/>
          <w:szCs w:val="24"/>
        </w:rPr>
        <w:t xml:space="preserve">(d) pendidik dan tenaga kependidikan; </w:t>
      </w:r>
    </w:p>
    <w:p w:rsidR="00A753F6" w:rsidRDefault="00A753F6" w:rsidP="00A753F6">
      <w:pPr>
        <w:pStyle w:val="ListParagraph"/>
        <w:autoSpaceDE w:val="0"/>
        <w:autoSpaceDN w:val="0"/>
        <w:adjustRightInd w:val="0"/>
        <w:spacing w:line="288" w:lineRule="auto"/>
        <w:ind w:left="448"/>
        <w:jc w:val="both"/>
        <w:rPr>
          <w:rFonts w:asciiTheme="majorHAnsi" w:hAnsiTheme="majorHAnsi" w:cs="Bookman Old Style"/>
          <w:sz w:val="24"/>
          <w:szCs w:val="24"/>
          <w:lang w:val="en-US"/>
        </w:rPr>
      </w:pPr>
      <w:r w:rsidRPr="002F5FBF">
        <w:rPr>
          <w:rFonts w:asciiTheme="majorHAnsi" w:hAnsiTheme="majorHAnsi" w:cs="Bookman Old Style"/>
          <w:sz w:val="24"/>
          <w:szCs w:val="24"/>
        </w:rPr>
        <w:t xml:space="preserve">(e) sarana dan prasarana; </w:t>
      </w:r>
    </w:p>
    <w:p w:rsidR="00A753F6" w:rsidRPr="00D52AED" w:rsidRDefault="00A753F6" w:rsidP="00A753F6">
      <w:pPr>
        <w:pStyle w:val="ListParagraph"/>
        <w:autoSpaceDE w:val="0"/>
        <w:autoSpaceDN w:val="0"/>
        <w:adjustRightInd w:val="0"/>
        <w:spacing w:line="288" w:lineRule="auto"/>
        <w:ind w:left="448"/>
        <w:jc w:val="both"/>
        <w:rPr>
          <w:rFonts w:asciiTheme="majorHAnsi" w:hAnsiTheme="majorHAnsi" w:cs="Bookman Old Style"/>
          <w:sz w:val="24"/>
          <w:szCs w:val="24"/>
          <w:lang w:val="en-US"/>
        </w:rPr>
      </w:pPr>
      <w:r w:rsidRPr="002F5FBF">
        <w:rPr>
          <w:rFonts w:asciiTheme="majorHAnsi" w:hAnsiTheme="majorHAnsi" w:cs="Bookman Old Style"/>
          <w:sz w:val="24"/>
          <w:szCs w:val="24"/>
        </w:rPr>
        <w:t xml:space="preserve">(f) struktur organisasi; </w:t>
      </w:r>
    </w:p>
    <w:p w:rsidR="00A753F6" w:rsidRDefault="00A753F6" w:rsidP="00A753F6">
      <w:pPr>
        <w:pStyle w:val="ListParagraph"/>
        <w:autoSpaceDE w:val="0"/>
        <w:autoSpaceDN w:val="0"/>
        <w:adjustRightInd w:val="0"/>
        <w:spacing w:line="288" w:lineRule="auto"/>
        <w:ind w:left="448"/>
        <w:jc w:val="both"/>
        <w:rPr>
          <w:rFonts w:asciiTheme="majorHAnsi" w:hAnsiTheme="majorHAnsi" w:cs="Bookman Old Style"/>
          <w:sz w:val="24"/>
          <w:szCs w:val="24"/>
          <w:lang w:val="en-US"/>
        </w:rPr>
      </w:pPr>
      <w:r w:rsidRPr="002F5FBF">
        <w:rPr>
          <w:rFonts w:asciiTheme="majorHAnsi" w:hAnsiTheme="majorHAnsi" w:cs="Bookman Old Style"/>
          <w:sz w:val="24"/>
          <w:szCs w:val="24"/>
        </w:rPr>
        <w:t xml:space="preserve">(g) pembiayaan; </w:t>
      </w:r>
    </w:p>
    <w:p w:rsidR="00A753F6" w:rsidRDefault="00A753F6" w:rsidP="00A753F6">
      <w:pPr>
        <w:pStyle w:val="ListParagraph"/>
        <w:autoSpaceDE w:val="0"/>
        <w:autoSpaceDN w:val="0"/>
        <w:adjustRightInd w:val="0"/>
        <w:spacing w:line="288" w:lineRule="auto"/>
        <w:ind w:left="448"/>
        <w:jc w:val="both"/>
        <w:rPr>
          <w:rFonts w:asciiTheme="majorHAnsi" w:hAnsiTheme="majorHAnsi" w:cs="Bookman Old Style"/>
          <w:sz w:val="24"/>
          <w:szCs w:val="24"/>
          <w:lang w:val="en-US"/>
        </w:rPr>
      </w:pPr>
      <w:r w:rsidRPr="002F5FBF">
        <w:rPr>
          <w:rFonts w:asciiTheme="majorHAnsi" w:hAnsiTheme="majorHAnsi" w:cs="Bookman Old Style"/>
          <w:sz w:val="24"/>
          <w:szCs w:val="24"/>
        </w:rPr>
        <w:t xml:space="preserve">(h) pengelolaan; </w:t>
      </w:r>
    </w:p>
    <w:p w:rsidR="00A753F6" w:rsidRPr="0046136B" w:rsidRDefault="00A753F6" w:rsidP="00A753F6">
      <w:pPr>
        <w:pStyle w:val="ListParagraph"/>
        <w:autoSpaceDE w:val="0"/>
        <w:autoSpaceDN w:val="0"/>
        <w:adjustRightInd w:val="0"/>
        <w:spacing w:line="288" w:lineRule="auto"/>
        <w:ind w:left="448"/>
        <w:jc w:val="both"/>
        <w:rPr>
          <w:rFonts w:asciiTheme="majorHAnsi" w:hAnsiTheme="majorHAnsi" w:cs="Bookman Old Style"/>
          <w:sz w:val="24"/>
          <w:szCs w:val="24"/>
          <w:lang w:val="en-US"/>
        </w:rPr>
      </w:pPr>
      <w:r w:rsidRPr="002F5FBF">
        <w:rPr>
          <w:rFonts w:asciiTheme="majorHAnsi" w:hAnsiTheme="majorHAnsi" w:cs="Bookman Old Style"/>
          <w:sz w:val="24"/>
          <w:szCs w:val="24"/>
        </w:rPr>
        <w:t>(i) p</w:t>
      </w:r>
      <w:r w:rsidRPr="002F5FBF">
        <w:rPr>
          <w:rFonts w:asciiTheme="majorHAnsi" w:hAnsiTheme="majorHAnsi"/>
          <w:sz w:val="24"/>
          <w:szCs w:val="24"/>
        </w:rPr>
        <w:t>eran serta masyarakat</w:t>
      </w:r>
      <w:r>
        <w:rPr>
          <w:rFonts w:asciiTheme="majorHAnsi" w:hAnsiTheme="majorHAnsi"/>
          <w:sz w:val="24"/>
          <w:szCs w:val="24"/>
        </w:rPr>
        <w:t>; rencana pengembangan 5 tahun</w:t>
      </w:r>
      <w:r>
        <w:rPr>
          <w:rFonts w:asciiTheme="majorHAnsi" w:hAnsiTheme="majorHAnsi"/>
          <w:sz w:val="24"/>
          <w:szCs w:val="24"/>
          <w:lang w:val="en-US"/>
        </w:rPr>
        <w:t>.</w:t>
      </w:r>
    </w:p>
    <w:p w:rsidR="00A753F6" w:rsidRPr="002F5FBF" w:rsidRDefault="00A753F6" w:rsidP="00A753F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88" w:lineRule="auto"/>
        <w:ind w:left="448" w:hanging="426"/>
        <w:jc w:val="both"/>
        <w:rPr>
          <w:rFonts w:asciiTheme="majorHAnsi" w:hAnsiTheme="majorHAnsi" w:cs="Bookman Old Style"/>
          <w:sz w:val="24"/>
          <w:szCs w:val="24"/>
        </w:rPr>
      </w:pPr>
      <w:r w:rsidRPr="002F5FBF">
        <w:rPr>
          <w:rFonts w:asciiTheme="majorHAnsi" w:hAnsiTheme="majorHAnsi" w:cs="Bookman Old Style"/>
          <w:sz w:val="24"/>
          <w:szCs w:val="24"/>
        </w:rPr>
        <w:t>Rencana pencapaian standar penyelenggaraan PAUD paling lama 3 tahun sesuai ketentuan;</w:t>
      </w:r>
    </w:p>
    <w:p w:rsidR="00A753F6" w:rsidRPr="002F5FBF" w:rsidRDefault="00A753F6" w:rsidP="00A753F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88" w:lineRule="auto"/>
        <w:ind w:left="448" w:hanging="426"/>
        <w:jc w:val="both"/>
        <w:rPr>
          <w:rFonts w:asciiTheme="majorHAnsi" w:hAnsiTheme="majorHAnsi" w:cs="Bookman Old Style"/>
          <w:sz w:val="24"/>
          <w:szCs w:val="24"/>
        </w:rPr>
      </w:pPr>
      <w:r w:rsidRPr="002F5FBF">
        <w:rPr>
          <w:rFonts w:asciiTheme="majorHAnsi" w:hAnsiTheme="majorHAnsi" w:cs="Bookman Old Style"/>
          <w:sz w:val="24"/>
          <w:szCs w:val="24"/>
        </w:rPr>
        <w:t xml:space="preserve">Pas foto berwarna ukuran </w:t>
      </w:r>
      <w:r w:rsidRPr="002F5FBF">
        <w:rPr>
          <w:rFonts w:asciiTheme="majorHAnsi" w:hAnsiTheme="majorHAnsi" w:cs="Bookman Old Style"/>
          <w:sz w:val="24"/>
          <w:szCs w:val="24"/>
          <w:lang w:val="en-US"/>
        </w:rPr>
        <w:t>3 x 4</w:t>
      </w:r>
      <w:r w:rsidRPr="002F5FBF">
        <w:rPr>
          <w:rFonts w:asciiTheme="majorHAnsi" w:hAnsiTheme="majorHAnsi" w:cs="Bookman Old Style"/>
          <w:sz w:val="24"/>
          <w:szCs w:val="24"/>
        </w:rPr>
        <w:t xml:space="preserve"> cm 3 lembar;</w:t>
      </w:r>
    </w:p>
    <w:p w:rsidR="00A753F6" w:rsidRPr="002F5FBF" w:rsidRDefault="00A753F6" w:rsidP="00A753F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88" w:lineRule="auto"/>
        <w:ind w:left="448" w:hanging="426"/>
        <w:jc w:val="both"/>
        <w:rPr>
          <w:rFonts w:asciiTheme="majorHAnsi" w:hAnsiTheme="majorHAnsi" w:cs="Bookman Old Style"/>
          <w:sz w:val="24"/>
          <w:szCs w:val="24"/>
        </w:rPr>
      </w:pPr>
      <w:r w:rsidRPr="002F5FBF">
        <w:rPr>
          <w:rFonts w:asciiTheme="majorHAnsi" w:hAnsiTheme="majorHAnsi" w:cs="Bookman Old Style"/>
          <w:sz w:val="24"/>
          <w:szCs w:val="24"/>
        </w:rPr>
        <w:t>Surat Kuasa bermaterai (jika dikuasakan);</w:t>
      </w:r>
    </w:p>
    <w:p w:rsidR="00A753F6" w:rsidRPr="002F5FBF" w:rsidRDefault="00A753F6" w:rsidP="00A753F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88" w:lineRule="auto"/>
        <w:ind w:left="448" w:hanging="426"/>
        <w:jc w:val="both"/>
        <w:rPr>
          <w:rFonts w:asciiTheme="majorHAnsi" w:hAnsiTheme="majorHAnsi" w:cs="Bookman Old Style"/>
          <w:sz w:val="24"/>
          <w:szCs w:val="24"/>
        </w:rPr>
      </w:pPr>
      <w:r w:rsidRPr="002F5FBF">
        <w:rPr>
          <w:rFonts w:asciiTheme="majorHAnsi" w:hAnsiTheme="majorHAnsi" w:cs="Bookman Old Style"/>
          <w:sz w:val="24"/>
          <w:szCs w:val="24"/>
        </w:rPr>
        <w:t>Hasil penilaian kelayakan yang berisi;</w:t>
      </w:r>
    </w:p>
    <w:p w:rsidR="00A753F6" w:rsidRPr="002F5FBF" w:rsidRDefault="00A753F6" w:rsidP="00A753F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88" w:lineRule="auto"/>
        <w:ind w:left="851" w:hanging="425"/>
        <w:jc w:val="both"/>
        <w:rPr>
          <w:rFonts w:asciiTheme="majorHAnsi" w:hAnsiTheme="majorHAnsi" w:cs="Bookman Old Style"/>
          <w:sz w:val="24"/>
          <w:szCs w:val="24"/>
        </w:rPr>
      </w:pPr>
      <w:r w:rsidRPr="002F5FBF">
        <w:rPr>
          <w:rFonts w:asciiTheme="majorHAnsi" w:hAnsiTheme="majorHAnsi" w:cs="Bookman Old Style"/>
          <w:sz w:val="24"/>
          <w:szCs w:val="24"/>
        </w:rPr>
        <w:t>Dokumen hak milik, atau pinjam pakai atas tanah dan bangunan yang akan digunakan;</w:t>
      </w:r>
    </w:p>
    <w:p w:rsidR="00A753F6" w:rsidRPr="002F5FBF" w:rsidRDefault="00A753F6" w:rsidP="00A753F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88" w:lineRule="auto"/>
        <w:ind w:left="851" w:hanging="425"/>
        <w:jc w:val="both"/>
        <w:rPr>
          <w:rFonts w:asciiTheme="majorHAnsi" w:hAnsiTheme="majorHAnsi" w:cs="Bookman Old Style"/>
          <w:sz w:val="24"/>
          <w:szCs w:val="24"/>
        </w:rPr>
      </w:pPr>
      <w:r w:rsidRPr="002F5FBF">
        <w:rPr>
          <w:rFonts w:asciiTheme="majorHAnsi" w:hAnsiTheme="majorHAnsi" w:cs="Bookman Old Style"/>
          <w:sz w:val="24"/>
          <w:szCs w:val="24"/>
        </w:rPr>
        <w:t>Fotokopi akta notaris dan surat penetapan badan hukum dalam bentuk yayasan, perkumpulan, atau badan lain sejenis;</w:t>
      </w:r>
    </w:p>
    <w:p w:rsidR="00A753F6" w:rsidRPr="00B11BCD" w:rsidRDefault="00A753F6" w:rsidP="00A753F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88" w:lineRule="auto"/>
        <w:ind w:left="851" w:hanging="425"/>
        <w:jc w:val="both"/>
        <w:rPr>
          <w:rFonts w:asciiTheme="majorHAnsi" w:hAnsiTheme="majorHAnsi" w:cs="Bookman Old Style"/>
          <w:sz w:val="24"/>
          <w:szCs w:val="24"/>
        </w:rPr>
      </w:pPr>
      <w:r w:rsidRPr="002F5FBF">
        <w:rPr>
          <w:rFonts w:asciiTheme="majorHAnsi" w:hAnsiTheme="majorHAnsi" w:cs="Bookman Old Style"/>
          <w:sz w:val="24"/>
          <w:szCs w:val="24"/>
        </w:rPr>
        <w:t>Data perkiraan pembiayaan pendidikan paling sedikit untuk 1 (satu) tahun;</w:t>
      </w:r>
    </w:p>
    <w:p w:rsidR="00843372" w:rsidRDefault="00A753F6"/>
    <w:sectPr w:rsidR="00843372" w:rsidSect="006E049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X Gyre Bonum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70E9E"/>
    <w:multiLevelType w:val="hybridMultilevel"/>
    <w:tmpl w:val="FEBAB5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132AB8"/>
    <w:multiLevelType w:val="multilevel"/>
    <w:tmpl w:val="19132AB8"/>
    <w:lvl w:ilvl="0">
      <w:start w:val="1"/>
      <w:numFmt w:val="lowerLetter"/>
      <w:lvlText w:val="%1."/>
      <w:lvlJc w:val="left"/>
      <w:pPr>
        <w:ind w:left="11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00" w:hanging="360"/>
      </w:pPr>
    </w:lvl>
    <w:lvl w:ilvl="2">
      <w:start w:val="1"/>
      <w:numFmt w:val="lowerRoman"/>
      <w:lvlText w:val="%3."/>
      <w:lvlJc w:val="right"/>
      <w:pPr>
        <w:ind w:left="2620" w:hanging="180"/>
      </w:pPr>
    </w:lvl>
    <w:lvl w:ilvl="3">
      <w:start w:val="1"/>
      <w:numFmt w:val="decimal"/>
      <w:lvlText w:val="%4."/>
      <w:lvlJc w:val="left"/>
      <w:pPr>
        <w:ind w:left="3340" w:hanging="360"/>
      </w:pPr>
    </w:lvl>
    <w:lvl w:ilvl="4">
      <w:start w:val="1"/>
      <w:numFmt w:val="lowerLetter"/>
      <w:lvlText w:val="%5."/>
      <w:lvlJc w:val="left"/>
      <w:pPr>
        <w:ind w:left="4060" w:hanging="360"/>
      </w:pPr>
    </w:lvl>
    <w:lvl w:ilvl="5">
      <w:start w:val="1"/>
      <w:numFmt w:val="lowerRoman"/>
      <w:lvlText w:val="%6."/>
      <w:lvlJc w:val="right"/>
      <w:pPr>
        <w:ind w:left="4780" w:hanging="180"/>
      </w:pPr>
    </w:lvl>
    <w:lvl w:ilvl="6">
      <w:start w:val="1"/>
      <w:numFmt w:val="decimal"/>
      <w:lvlText w:val="%7."/>
      <w:lvlJc w:val="left"/>
      <w:pPr>
        <w:ind w:left="5500" w:hanging="360"/>
      </w:pPr>
    </w:lvl>
    <w:lvl w:ilvl="7">
      <w:start w:val="1"/>
      <w:numFmt w:val="lowerLetter"/>
      <w:lvlText w:val="%8."/>
      <w:lvlJc w:val="left"/>
      <w:pPr>
        <w:ind w:left="6220" w:hanging="360"/>
      </w:pPr>
    </w:lvl>
    <w:lvl w:ilvl="8">
      <w:start w:val="1"/>
      <w:numFmt w:val="lowerRoman"/>
      <w:lvlText w:val="%9."/>
      <w:lvlJc w:val="right"/>
      <w:pPr>
        <w:ind w:left="69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A753F6"/>
    <w:rsid w:val="005252F9"/>
    <w:rsid w:val="006E0499"/>
    <w:rsid w:val="00A753F6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4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A753F6"/>
    <w:pPr>
      <w:spacing w:after="0" w:line="240" w:lineRule="auto"/>
      <w:ind w:left="720"/>
      <w:contextualSpacing/>
    </w:pPr>
    <w:rPr>
      <w:rFonts w:ascii="Arial" w:eastAsia="Times New Roman" w:hAnsi="Arial" w:cs="Times New Roman"/>
      <w:lang w:val="id-ID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A753F6"/>
    <w:rPr>
      <w:rFonts w:ascii="Arial" w:eastAsia="Times New Roman" w:hAnsi="Arial" w:cs="Times New Roman"/>
      <w:lang w:val="id-ID"/>
    </w:rPr>
  </w:style>
  <w:style w:type="paragraph" w:customStyle="1" w:styleId="TableParagraph">
    <w:name w:val="Table Paragraph"/>
    <w:basedOn w:val="Normal"/>
    <w:uiPriority w:val="1"/>
    <w:qFormat/>
    <w:rsid w:val="00A753F6"/>
    <w:pPr>
      <w:widowControl w:val="0"/>
      <w:autoSpaceDE w:val="0"/>
      <w:autoSpaceDN w:val="0"/>
      <w:spacing w:after="0" w:line="240" w:lineRule="auto"/>
      <w:ind w:left="107"/>
    </w:pPr>
    <w:rPr>
      <w:rFonts w:ascii="TeX Gyre Bonum" w:eastAsia="TeX Gyre Bonum" w:hAnsi="TeX Gyre Bonum" w:cs="TeX Gyre Bonum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2025-10-28T08:54:00Z</dcterms:created>
  <dcterms:modified xsi:type="dcterms:W3CDTF">2025-10-28T08:55:00Z</dcterms:modified>
</cp:coreProperties>
</file>