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323219C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1621E3">
        <w:rPr>
          <w:rFonts w:ascii="Bookman Old Style" w:hAnsi="Bookman Old Style"/>
          <w:sz w:val="24"/>
          <w:szCs w:val="24"/>
          <w:u w:val="single"/>
        </w:rPr>
        <w:t>PELAYANAN JASA LABORATORIUM VETERINER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7DE745E3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621E3">
        <w:rPr>
          <w:rFonts w:ascii="Bookman Old Style" w:hAnsi="Bookman Old Style"/>
          <w:sz w:val="24"/>
          <w:szCs w:val="24"/>
        </w:rPr>
        <w:t>Pelayanan</w:t>
      </w:r>
      <w:proofErr w:type="spellEnd"/>
      <w:r w:rsidR="001621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621E3">
        <w:rPr>
          <w:rFonts w:ascii="Bookman Old Style" w:hAnsi="Bookman Old Style"/>
          <w:sz w:val="24"/>
          <w:szCs w:val="24"/>
        </w:rPr>
        <w:t>Jasa</w:t>
      </w:r>
      <w:proofErr w:type="spellEnd"/>
      <w:r w:rsidR="001621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621E3">
        <w:rPr>
          <w:rFonts w:ascii="Bookman Old Style" w:hAnsi="Bookman Old Style"/>
          <w:sz w:val="24"/>
          <w:szCs w:val="24"/>
        </w:rPr>
        <w:t>La</w:t>
      </w:r>
      <w:bookmarkStart w:id="0" w:name="_GoBack"/>
      <w:bookmarkEnd w:id="0"/>
      <w:r w:rsidR="001621E3">
        <w:rPr>
          <w:rFonts w:ascii="Bookman Old Style" w:hAnsi="Bookman Old Style"/>
          <w:sz w:val="24"/>
          <w:szCs w:val="24"/>
        </w:rPr>
        <w:t>boratorium</w:t>
      </w:r>
      <w:proofErr w:type="spellEnd"/>
      <w:r w:rsidR="001621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621E3">
        <w:rPr>
          <w:rFonts w:ascii="Bookman Old Style" w:hAnsi="Bookman Old Style"/>
          <w:sz w:val="24"/>
          <w:szCs w:val="24"/>
        </w:rPr>
        <w:t>Veteriner</w:t>
      </w:r>
      <w:proofErr w:type="spellEnd"/>
      <w:r w:rsidR="001621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388EB29E" w14:textId="09E803B3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Surat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Permohonan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pernyataan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kebenaran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keabsahan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dokumen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data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bermeterai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5672C11" w14:textId="24E2B2C9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veteriner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akan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pemeriksaan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pengujian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penyakit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harus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memenuhi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persyaratan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cara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ber-laboratorium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baik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>. (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Permentan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44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tahun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2007)</w:t>
      </w:r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2126BC1" w14:textId="27F18ACF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Tersedia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pasokan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listrik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berkelanjutan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terjamin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stabilitasnya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47BCB450" w14:textId="7866ED1B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Tersedia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pasokan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air yang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peruntukkan-nya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D5E3BCD" w14:textId="1FA310B5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Penanggung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Jawab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Teknis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sekurang-kurangnya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seorang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Dokter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329000A" w14:textId="4DC4B8CF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tenaga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teknis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administrasi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sekurang-kurangnya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satu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orang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analis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satu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orang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Paramedik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Veteriner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satu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orang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tenaga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administrasi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6F34DEF" w14:textId="0EF2BADD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Dokter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penanggung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jawab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telah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nomor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registrasi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dan</w:t>
      </w:r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F019C8B" w14:textId="7E05BE25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kemampuan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uji di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bidang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patologi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parasitologi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bakteriologi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virologi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>, dan biomolecular</w:t>
      </w:r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BDF6EB7" w14:textId="3D5C9923" w:rsidR="001621E3" w:rsidRPr="001621E3" w:rsidRDefault="001621E3" w:rsidP="001621E3">
      <w:pPr>
        <w:numPr>
          <w:ilvl w:val="0"/>
          <w:numId w:val="28"/>
        </w:numPr>
        <w:shd w:val="clear" w:color="auto" w:fill="FFFFFF"/>
        <w:tabs>
          <w:tab w:val="clear" w:pos="720"/>
        </w:tabs>
        <w:spacing w:after="0" w:line="276" w:lineRule="auto"/>
        <w:ind w:left="476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Formulir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data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teknis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jasa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1621E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1621E3">
        <w:rPr>
          <w:rFonts w:ascii="Bookman Old Style" w:eastAsia="Times New Roman" w:hAnsi="Bookman Old Style" w:cs="Times New Roman"/>
          <w:sz w:val="24"/>
          <w:szCs w:val="24"/>
        </w:rPr>
        <w:t>veteriner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167799F" w14:textId="5FDCE6CA" w:rsidR="00A45BFA" w:rsidRPr="00A03E2F" w:rsidRDefault="00A45BFA" w:rsidP="001621E3">
      <w:pPr>
        <w:shd w:val="clear" w:color="auto" w:fill="FFFFFF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sectPr w:rsidR="00A45BFA" w:rsidRPr="00A03E2F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83ED9"/>
    <w:multiLevelType w:val="multilevel"/>
    <w:tmpl w:val="9AD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6B735F"/>
    <w:multiLevelType w:val="multilevel"/>
    <w:tmpl w:val="CBEC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5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21E3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3E2F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2025-10-29T04:17:00Z</dcterms:created>
  <dcterms:modified xsi:type="dcterms:W3CDTF">2025-10-29T04:17:00Z</dcterms:modified>
</cp:coreProperties>
</file>