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2AE6BFA0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E6394">
        <w:rPr>
          <w:rFonts w:ascii="Bookman Old Style" w:hAnsi="Bookman Old Style"/>
          <w:sz w:val="24"/>
          <w:szCs w:val="24"/>
          <w:u w:val="single"/>
        </w:rPr>
        <w:t>NIB DAN IZIN UNIT TRANFUSI DARAH (I-UTD)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08AE3764" w:rsidR="00F1739F" w:rsidRDefault="00F1739F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9E6394">
        <w:rPr>
          <w:rFonts w:ascii="Bookman Old Style" w:hAnsi="Bookman Old Style"/>
          <w:sz w:val="24"/>
          <w:szCs w:val="24"/>
        </w:rPr>
        <w:t xml:space="preserve">NIB dan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r w:rsidR="009E6394">
        <w:rPr>
          <w:rFonts w:ascii="Bookman Old Style" w:hAnsi="Bookman Old Style"/>
          <w:sz w:val="24"/>
          <w:szCs w:val="24"/>
        </w:rPr>
        <w:t xml:space="preserve">Unit </w:t>
      </w:r>
      <w:proofErr w:type="spellStart"/>
      <w:r w:rsidR="009E6394">
        <w:rPr>
          <w:rFonts w:ascii="Bookman Old Style" w:hAnsi="Bookman Old Style"/>
          <w:sz w:val="24"/>
          <w:szCs w:val="24"/>
        </w:rPr>
        <w:t>Transfusi</w:t>
      </w:r>
      <w:proofErr w:type="spellEnd"/>
      <w:r w:rsidR="009E639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E6394">
        <w:rPr>
          <w:rFonts w:ascii="Bookman Old Style" w:hAnsi="Bookman Old Style"/>
          <w:sz w:val="24"/>
          <w:szCs w:val="24"/>
        </w:rPr>
        <w:t>Darah</w:t>
      </w:r>
      <w:proofErr w:type="spellEnd"/>
      <w:r w:rsidR="009E6394">
        <w:rPr>
          <w:rFonts w:ascii="Bookman Old Style" w:hAnsi="Bookman Old Style"/>
          <w:sz w:val="24"/>
          <w:szCs w:val="24"/>
        </w:rPr>
        <w:t xml:space="preserve"> (I-UTD)</w:t>
      </w:r>
      <w:r w:rsidR="000819E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547A44D1" w14:textId="77777777" w:rsidR="009E6394" w:rsidRPr="009E6394" w:rsidRDefault="009E6394" w:rsidP="009E6394">
      <w:pPr>
        <w:numPr>
          <w:ilvl w:val="0"/>
          <w:numId w:val="9"/>
        </w:numPr>
        <w:shd w:val="clear" w:color="auto" w:fill="FFFFFF"/>
        <w:spacing w:after="0" w:line="276" w:lineRule="auto"/>
        <w:ind w:left="630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Profil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UTD;</w:t>
      </w:r>
    </w:p>
    <w:p w14:paraId="71AEEED3" w14:textId="77777777" w:rsidR="009E6394" w:rsidRPr="009E6394" w:rsidRDefault="009E6394" w:rsidP="009E6394">
      <w:pPr>
        <w:numPr>
          <w:ilvl w:val="0"/>
          <w:numId w:val="9"/>
        </w:numPr>
        <w:shd w:val="clear" w:color="auto" w:fill="FFFFFF"/>
        <w:spacing w:after="0" w:line="276" w:lineRule="auto"/>
        <w:ind w:left="630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Denah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bangunan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UTD;</w:t>
      </w:r>
    </w:p>
    <w:p w14:paraId="5F0CF9E1" w14:textId="77777777" w:rsidR="009E6394" w:rsidRPr="009E6394" w:rsidRDefault="009E6394" w:rsidP="009E6394">
      <w:pPr>
        <w:numPr>
          <w:ilvl w:val="0"/>
          <w:numId w:val="9"/>
        </w:numPr>
        <w:shd w:val="clear" w:color="auto" w:fill="FFFFFF"/>
        <w:spacing w:after="0" w:line="276" w:lineRule="auto"/>
        <w:ind w:left="630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9E6394">
        <w:rPr>
          <w:rFonts w:ascii="Bookman Old Style" w:eastAsia="Times New Roman" w:hAnsi="Bookman Old Style" w:cs="Times New Roman"/>
          <w:i/>
          <w:iCs/>
          <w:sz w:val="24"/>
          <w:szCs w:val="24"/>
        </w:rPr>
        <w:t>Self assessment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UTD;</w:t>
      </w:r>
      <w:bookmarkStart w:id="0" w:name="_GoBack"/>
      <w:bookmarkEnd w:id="0"/>
    </w:p>
    <w:p w14:paraId="0FDB15DE" w14:textId="77777777" w:rsidR="009E6394" w:rsidRPr="009E6394" w:rsidRDefault="009E6394" w:rsidP="009E6394">
      <w:pPr>
        <w:numPr>
          <w:ilvl w:val="0"/>
          <w:numId w:val="9"/>
        </w:numPr>
        <w:shd w:val="clear" w:color="auto" w:fill="FFFFFF"/>
        <w:spacing w:after="0" w:line="276" w:lineRule="auto"/>
        <w:ind w:left="630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Daftar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nama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SDM UTD;</w:t>
      </w:r>
    </w:p>
    <w:p w14:paraId="62E2930E" w14:textId="77777777" w:rsidR="009E6394" w:rsidRPr="009E6394" w:rsidRDefault="009E6394" w:rsidP="009E6394">
      <w:pPr>
        <w:numPr>
          <w:ilvl w:val="0"/>
          <w:numId w:val="9"/>
        </w:numPr>
        <w:shd w:val="clear" w:color="auto" w:fill="FFFFFF"/>
        <w:spacing w:after="0" w:line="276" w:lineRule="auto"/>
        <w:ind w:left="630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Surat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Izin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Praktik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(SIP)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semua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tenaga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kesehatan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yang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bekerja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di UTD;</w:t>
      </w:r>
    </w:p>
    <w:p w14:paraId="29305CC6" w14:textId="77777777" w:rsidR="009E6394" w:rsidRPr="009E6394" w:rsidRDefault="009E6394" w:rsidP="009E6394">
      <w:pPr>
        <w:numPr>
          <w:ilvl w:val="0"/>
          <w:numId w:val="9"/>
        </w:numPr>
        <w:shd w:val="clear" w:color="auto" w:fill="FFFFFF"/>
        <w:spacing w:after="0" w:line="276" w:lineRule="auto"/>
        <w:ind w:left="630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Perjanjian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kerja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sama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pembuangan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limbah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bahan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berbahaya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dan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beracun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(B3);</w:t>
      </w:r>
    </w:p>
    <w:p w14:paraId="3F63E5DB" w14:textId="77777777" w:rsidR="009E6394" w:rsidRPr="009E6394" w:rsidRDefault="009E6394" w:rsidP="009E6394">
      <w:pPr>
        <w:numPr>
          <w:ilvl w:val="0"/>
          <w:numId w:val="9"/>
        </w:numPr>
        <w:shd w:val="clear" w:color="auto" w:fill="FFFFFF"/>
        <w:spacing w:after="0" w:line="276" w:lineRule="auto"/>
        <w:ind w:left="630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Dokumen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kajian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mengenai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pertimbangan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persetujuan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pendirian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UTD yang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dikeluarkan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oleh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dinas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kesehatan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provinsi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(UTD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kelas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Utama)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atau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dinas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kesehatan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kabupaten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>/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kota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(UTD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kelas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Pratama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atau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Madya) (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opsional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bagi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UTD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dengan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perizinan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baru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>);</w:t>
      </w:r>
    </w:p>
    <w:p w14:paraId="7675D8CC" w14:textId="77777777" w:rsidR="009E6394" w:rsidRPr="009E6394" w:rsidRDefault="009E6394" w:rsidP="009E6394">
      <w:pPr>
        <w:numPr>
          <w:ilvl w:val="0"/>
          <w:numId w:val="9"/>
        </w:numPr>
        <w:shd w:val="clear" w:color="auto" w:fill="FFFFFF"/>
        <w:spacing w:after="0" w:line="276" w:lineRule="auto"/>
        <w:ind w:left="630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Perizinan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berusaha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UTD yang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masih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berlaku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(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opsional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bagi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UTD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dengan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perpanjangan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atau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perubahan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perizinan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>);</w:t>
      </w:r>
    </w:p>
    <w:p w14:paraId="1E8F9B39" w14:textId="220B0CF0" w:rsidR="009E6394" w:rsidRPr="009E6394" w:rsidRDefault="009E6394" w:rsidP="009E6394">
      <w:pPr>
        <w:spacing w:line="276" w:lineRule="auto"/>
        <w:ind w:left="630"/>
        <w:rPr>
          <w:rFonts w:ascii="Bookman Old Style" w:hAnsi="Bookman Old Style"/>
          <w:sz w:val="24"/>
          <w:szCs w:val="24"/>
        </w:rPr>
      </w:pP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Dokumen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perubahan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NIB (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opsional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bagi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UTD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dengan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perubahan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perizinan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terkait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penggantian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 xml:space="preserve"> badan </w:t>
      </w:r>
      <w:proofErr w:type="spellStart"/>
      <w:r w:rsidRPr="009E6394">
        <w:rPr>
          <w:rFonts w:ascii="Bookman Old Style" w:eastAsia="Times New Roman" w:hAnsi="Bookman Old Style" w:cs="Times New Roman"/>
          <w:sz w:val="24"/>
          <w:szCs w:val="24"/>
        </w:rPr>
        <w:t>hukum</w:t>
      </w:r>
      <w:proofErr w:type="spellEnd"/>
      <w:r w:rsidRPr="009E6394">
        <w:rPr>
          <w:rFonts w:ascii="Bookman Old Style" w:eastAsia="Times New Roman" w:hAnsi="Bookman Old Style" w:cs="Times New Roman"/>
          <w:sz w:val="24"/>
          <w:szCs w:val="24"/>
        </w:rPr>
        <w:t>).</w:t>
      </w:r>
    </w:p>
    <w:p w14:paraId="61336386" w14:textId="77777777" w:rsidR="000819E4" w:rsidRPr="00554B7B" w:rsidRDefault="000819E4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</w:p>
    <w:sectPr w:rsidR="000819E4" w:rsidRPr="00554B7B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3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6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3450F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2025-10-29T02:44:00Z</dcterms:created>
  <dcterms:modified xsi:type="dcterms:W3CDTF">2025-10-29T02:44:00Z</dcterms:modified>
</cp:coreProperties>
</file>